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7A42" w:rsidRDefault="00A12D76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Council</w:t>
      </w:r>
    </w:p>
    <w:p w14:paraId="00000002" w14:textId="77777777" w:rsidR="00A17A42" w:rsidRDefault="00A12D76">
      <w:pPr>
        <w:jc w:val="center"/>
        <w:rPr>
          <w:sz w:val="38"/>
          <w:szCs w:val="38"/>
        </w:rPr>
      </w:pPr>
      <w:r>
        <w:rPr>
          <w:sz w:val="38"/>
          <w:szCs w:val="38"/>
        </w:rPr>
        <w:t>2023-2024 February 22, 2024</w:t>
      </w:r>
    </w:p>
    <w:p w14:paraId="00000003" w14:textId="77777777" w:rsidR="00A17A42" w:rsidRDefault="00A12D76">
      <w:pPr>
        <w:spacing w:line="480" w:lineRule="auto"/>
        <w:rPr>
          <w:sz w:val="38"/>
          <w:szCs w:val="38"/>
        </w:rPr>
      </w:pPr>
      <w:r>
        <w:rPr>
          <w:sz w:val="38"/>
          <w:szCs w:val="38"/>
        </w:rPr>
        <w:t>Agenda:</w:t>
      </w:r>
    </w:p>
    <w:p w14:paraId="00000004" w14:textId="77777777" w:rsidR="00A17A42" w:rsidRDefault="00A12D76">
      <w:pPr>
        <w:spacing w:line="480" w:lineRule="auto"/>
        <w:rPr>
          <w:sz w:val="38"/>
          <w:szCs w:val="38"/>
        </w:rPr>
      </w:pPr>
      <w:r>
        <w:rPr>
          <w:sz w:val="38"/>
          <w:szCs w:val="38"/>
        </w:rPr>
        <w:t xml:space="preserve">       1) Welcome by the Council Chair</w:t>
      </w:r>
    </w:p>
    <w:p w14:paraId="00000005" w14:textId="77777777" w:rsidR="00A17A42" w:rsidRDefault="00A12D76">
      <w:pPr>
        <w:spacing w:line="480" w:lineRule="auto"/>
        <w:ind w:firstLine="720"/>
        <w:rPr>
          <w:sz w:val="38"/>
          <w:szCs w:val="38"/>
        </w:rPr>
      </w:pPr>
      <w:r>
        <w:rPr>
          <w:sz w:val="38"/>
          <w:szCs w:val="38"/>
        </w:rPr>
        <w:t>2) Review the Current Land Trust Plan</w:t>
      </w:r>
    </w:p>
    <w:p w14:paraId="00000006" w14:textId="77777777" w:rsidR="00A17A42" w:rsidRDefault="00A12D76">
      <w:pPr>
        <w:spacing w:line="480" w:lineRule="auto"/>
        <w:rPr>
          <w:sz w:val="38"/>
          <w:szCs w:val="38"/>
        </w:rPr>
      </w:pPr>
      <w:r>
        <w:rPr>
          <w:sz w:val="38"/>
          <w:szCs w:val="38"/>
        </w:rPr>
        <w:tab/>
        <w:t>3) Upcoming school plans</w:t>
      </w:r>
    </w:p>
    <w:p w14:paraId="00000007" w14:textId="77777777" w:rsidR="00A17A42" w:rsidRDefault="00A12D76">
      <w:pPr>
        <w:spacing w:line="480" w:lineRule="auto"/>
        <w:rPr>
          <w:sz w:val="38"/>
          <w:szCs w:val="38"/>
        </w:rPr>
      </w:pPr>
      <w:r>
        <w:rPr>
          <w:sz w:val="38"/>
          <w:szCs w:val="38"/>
        </w:rPr>
        <w:t xml:space="preserve">      4)  Answer questions</w:t>
      </w:r>
    </w:p>
    <w:p w14:paraId="00000008" w14:textId="5D29C4E7" w:rsidR="00A17A42" w:rsidRDefault="00A12D76">
      <w:pPr>
        <w:spacing w:line="480" w:lineRule="auto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>
        <w:rPr>
          <w:sz w:val="38"/>
          <w:szCs w:val="38"/>
        </w:rPr>
        <w:tab/>
        <w:t>5) Community Comment</w:t>
      </w:r>
    </w:p>
    <w:p w14:paraId="2673ADB5" w14:textId="77777777" w:rsidR="00A12D76" w:rsidRDefault="00A12D76">
      <w:pPr>
        <w:spacing w:line="480" w:lineRule="auto"/>
        <w:rPr>
          <w:sz w:val="38"/>
          <w:szCs w:val="38"/>
        </w:rPr>
      </w:pPr>
      <w:bookmarkStart w:id="0" w:name="_GoBack"/>
      <w:bookmarkEnd w:id="0"/>
    </w:p>
    <w:p w14:paraId="0000000A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The purposes of school community councils are:</w:t>
      </w:r>
    </w:p>
    <w:p w14:paraId="0000000B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To build consistent and effective communication among parents, employees, and administrators</w:t>
      </w:r>
    </w:p>
    <w:p w14:paraId="0000000C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To allow parents an opportunity to be actively involved with the school in the education of their children</w:t>
      </w:r>
    </w:p>
    <w:p w14:paraId="0000000D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To make good schools great</w:t>
      </w:r>
    </w:p>
    <w:p w14:paraId="0000000E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Council Responsibilitie</w:t>
      </w:r>
      <w:r>
        <w:rPr>
          <w:sz w:val="38"/>
          <w:szCs w:val="38"/>
        </w:rPr>
        <w:t>s:</w:t>
      </w:r>
    </w:p>
    <w:p w14:paraId="0000000F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Review school RISE data</w:t>
      </w:r>
    </w:p>
    <w:p w14:paraId="00000010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lastRenderedPageBreak/>
        <w:t>RISE is a series of student tests.</w:t>
      </w:r>
    </w:p>
    <w:p w14:paraId="00000011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Councils review group results but individual data is not shared.</w:t>
      </w:r>
    </w:p>
    <w:p w14:paraId="00000012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Other assessments may also be reviewed.</w:t>
      </w:r>
    </w:p>
    <w:p w14:paraId="00000013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Develop a School Improvement Plan</w:t>
      </w:r>
    </w:p>
    <w:p w14:paraId="00000014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Develop a School LAND Trust Plan</w:t>
      </w:r>
    </w:p>
    <w:p w14:paraId="00000015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Participate in</w:t>
      </w:r>
      <w:r>
        <w:rPr>
          <w:sz w:val="38"/>
          <w:szCs w:val="38"/>
        </w:rPr>
        <w:t xml:space="preserve"> the development of the Professional Development Plan</w:t>
      </w:r>
    </w:p>
    <w:p w14:paraId="00000016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Advise the school administration on local school issues</w:t>
      </w:r>
    </w:p>
    <w:p w14:paraId="00000017" w14:textId="77777777" w:rsidR="00A17A42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Provide an opportunity for issues of concern in the community to be presented to the school administration</w:t>
      </w:r>
    </w:p>
    <w:p w14:paraId="3D016222" w14:textId="261B0A5B" w:rsidR="00A12D76" w:rsidRDefault="00A12D76" w:rsidP="00A12D76">
      <w:pPr>
        <w:spacing w:line="360" w:lineRule="auto"/>
        <w:rPr>
          <w:sz w:val="38"/>
          <w:szCs w:val="38"/>
        </w:rPr>
      </w:pPr>
      <w:r>
        <w:rPr>
          <w:sz w:val="38"/>
          <w:szCs w:val="38"/>
        </w:rPr>
        <w:t>• Ensure Digital Citizenship is tau</w:t>
      </w:r>
      <w:r>
        <w:rPr>
          <w:sz w:val="38"/>
          <w:szCs w:val="38"/>
        </w:rPr>
        <w:t>ght to parents and students.</w:t>
      </w:r>
    </w:p>
    <w:sectPr w:rsidR="00A12D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DE7"/>
    <w:multiLevelType w:val="multilevel"/>
    <w:tmpl w:val="218C5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42"/>
    <w:rsid w:val="00A12D76"/>
    <w:rsid w:val="00A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F8DD"/>
  <w15:docId w15:val="{86F0E751-1947-4951-B2C0-962D65C5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Dawnette Gordon</dc:creator>
  <cp:lastModifiedBy>Dawnette Gordon</cp:lastModifiedBy>
  <cp:revision>2</cp:revision>
  <dcterms:created xsi:type="dcterms:W3CDTF">2024-02-27T20:39:00Z</dcterms:created>
  <dcterms:modified xsi:type="dcterms:W3CDTF">2024-02-27T20:39:00Z</dcterms:modified>
</cp:coreProperties>
</file>